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both"/>
        <w:rPr>
          <w:rFonts w:hint="default"/>
          <w:b/>
          <w:bCs/>
          <w:lang w:val="en-GB"/>
        </w:rPr>
      </w:pPr>
      <w:r>
        <w:rPr>
          <w:rFonts w:hint="default"/>
          <w:b/>
          <w:bCs/>
          <w:lang w:val="en-GB"/>
        </w:rPr>
        <w:t>Nume si prenume elev…………………………………….</w:t>
      </w:r>
    </w:p>
    <w:p>
      <w:pPr>
        <w:spacing w:line="276" w:lineRule="auto"/>
        <w:jc w:val="both"/>
        <w:rPr>
          <w:rFonts w:hint="default"/>
          <w:b/>
          <w:bCs/>
          <w:lang w:val="en-GB"/>
        </w:rPr>
      </w:pPr>
      <w:r>
        <w:rPr>
          <w:rFonts w:hint="default"/>
          <w:b/>
          <w:bCs/>
          <w:lang w:val="en-GB"/>
        </w:rPr>
        <w:t>Clasa a VIIa</w:t>
      </w:r>
    </w:p>
    <w:p>
      <w:pPr>
        <w:spacing w:line="276" w:lineRule="auto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Fișă de lucru - sistematizare</w:t>
      </w:r>
    </w:p>
    <w:p>
      <w:pPr>
        <w:spacing w:line="276" w:lineRule="auto"/>
        <w:jc w:val="center"/>
        <w:rPr>
          <w:lang w:val="ro-RO"/>
        </w:rPr>
      </w:pPr>
    </w:p>
    <w:p>
      <w:pPr>
        <w:spacing w:line="276" w:lineRule="auto"/>
        <w:rPr>
          <w:lang w:val="ro-RO"/>
        </w:rPr>
      </w:pPr>
      <w:r>
        <w:rPr>
          <w:i/>
          <w:lang w:val="ro-RO"/>
        </w:rPr>
        <w:t>Concepte de bază</w:t>
      </w:r>
      <w:r>
        <w:rPr>
          <w:lang w:val="ro-RO"/>
        </w:rPr>
        <w:t xml:space="preserve">: 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etapele realizării unui experiment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mărimi scalare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mărimi vectoriale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etapele realizării unui experiment</w:t>
      </w:r>
    </w:p>
    <w:p>
      <w:pPr>
        <w:spacing w:line="276" w:lineRule="auto"/>
        <w:rPr>
          <w:lang w:val="ro-RO"/>
        </w:rPr>
      </w:pPr>
    </w:p>
    <w:p>
      <w:pPr>
        <w:spacing w:line="276" w:lineRule="auto"/>
        <w:rPr>
          <w:i/>
          <w:lang w:val="ro-RO"/>
        </w:rPr>
      </w:pPr>
      <w:r>
        <w:rPr>
          <w:i/>
          <w:lang w:val="ro-RO"/>
        </w:rPr>
        <w:t>Fenomene mecanice: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interacțiunea și efectele ei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forța</w:t>
      </w:r>
    </w:p>
    <w:p>
      <w:pPr>
        <w:spacing w:line="276" w:lineRule="auto"/>
        <w:rPr>
          <w:lang w:val="ro-RO"/>
        </w:rPr>
      </w:pPr>
      <w:r>
        <w:rPr>
          <w:lang w:val="ro-RO"/>
        </w:rPr>
        <w:t>- principiile mecanicii clasice: principiul inerției, principiul fundamental al dinamicii și principiul acțiunii și reacțiunii</w:t>
      </w:r>
    </w:p>
    <w:p>
      <w:pPr>
        <w:spacing w:line="276" w:lineRule="auto"/>
        <w:rPr>
          <w:lang w:val="ro-RO"/>
        </w:rPr>
      </w:pP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rPr>
          <w:lang w:val="ro-RO"/>
        </w:rPr>
        <w:t>De ce transportul corpurilor lichide cu trenul sau cu mașina trebuie să se facă în vase închise?</w:t>
      </w:r>
    </w:p>
    <w:p>
      <w:pPr>
        <w:pStyle w:val="6"/>
        <w:numPr>
          <w:ilvl w:val="0"/>
          <w:numId w:val="1"/>
        </w:numPr>
        <w:spacing w:line="276" w:lineRule="auto"/>
        <w:ind w:left="0" w:firstLine="360"/>
        <w:rPr>
          <w:lang w:val="ro-RO"/>
        </w:rPr>
      </w:pPr>
      <w:r>
        <w:rPr>
          <w:lang w:val="ro-RO"/>
        </w:rPr>
        <w:t>Care este rolul centurii de siguranță pe care trebuie să o poarte pasagerii într-un autoturism? Argumentează răspunsul.</w:t>
      </w:r>
    </w:p>
    <w:p>
      <w:pPr>
        <w:pStyle w:val="6"/>
        <w:numPr>
          <w:ilvl w:val="0"/>
          <w:numId w:val="1"/>
        </w:numPr>
        <w:spacing w:line="276" w:lineRule="auto"/>
        <w:ind w:left="0" w:firstLine="360"/>
        <w:rPr>
          <w:lang w:val="ro-RO"/>
        </w:rPr>
      </w:pPr>
      <w:r>
        <w:rPr>
          <w:lang w:val="ro-RO"/>
        </w:rPr>
        <w:t>Citiți textul de mai jos, identificați corpurile care interacționează și efectele interacțiunii lor.</w:t>
      </w:r>
    </w:p>
    <w:p>
      <w:pPr>
        <w:pStyle w:val="6"/>
        <w:spacing w:line="276" w:lineRule="auto"/>
        <w:ind w:left="0" w:firstLine="360"/>
        <w:rPr>
          <w:lang w:val="ro-RO"/>
        </w:rPr>
      </w:pPr>
      <w:r>
        <w:rPr>
          <w:lang w:val="ro-RO"/>
        </w:rPr>
        <w:t>”</w:t>
      </w:r>
      <w:r>
        <w:rPr>
          <w:i/>
          <w:lang w:val="ro-RO"/>
        </w:rPr>
        <w:t>Un copil merge pe stradă și furios, lovește o piatră. Aceasta sparge un geam. Se va supăra proprietarul?</w:t>
      </w:r>
      <w:r>
        <w:rPr>
          <w:lang w:val="ro-RO"/>
        </w:rPr>
        <w:t>”</w:t>
      </w:r>
    </w:p>
    <w:p>
      <w:pPr>
        <w:pStyle w:val="6"/>
        <w:numPr>
          <w:ilvl w:val="0"/>
          <w:numId w:val="1"/>
        </w:numPr>
        <w:spacing w:line="276" w:lineRule="auto"/>
        <w:ind w:left="0" w:firstLine="360"/>
        <w:rPr>
          <w:lang w:val="ro-RO"/>
        </w:rPr>
      </w:pPr>
      <w:r>
        <w:rPr>
          <w:lang w:val="ro-RO"/>
        </w:rPr>
        <w:t>Dă exemple de situații întâlnite în practică, în care o forță, acționând asupra unui corp, îi modifică traiectoria, viteza sau și traiectoria și viteza.</w:t>
      </w: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rPr>
          <w:lang w:val="ro-RO"/>
        </w:rPr>
        <w:t>Ordonați crescător următoarele forțe: F</w:t>
      </w:r>
      <w:r>
        <w:rPr>
          <w:vertAlign w:val="subscript"/>
          <w:lang w:val="ro-RO"/>
        </w:rPr>
        <w:t>1</w:t>
      </w:r>
      <w:r>
        <w:rPr>
          <w:lang w:val="ro-RO"/>
        </w:rPr>
        <w:t>=20N, F</w:t>
      </w:r>
      <w:r>
        <w:rPr>
          <w:vertAlign w:val="subscript"/>
          <w:lang w:val="ro-RO"/>
        </w:rPr>
        <w:t>2</w:t>
      </w:r>
      <w:r>
        <w:rPr>
          <w:lang w:val="ro-RO"/>
        </w:rPr>
        <w:t>=0.kN, F</w:t>
      </w:r>
      <w:r>
        <w:rPr>
          <w:vertAlign w:val="subscript"/>
          <w:lang w:val="ro-RO"/>
        </w:rPr>
        <w:t>3</w:t>
      </w:r>
      <w:r>
        <w:rPr>
          <w:lang w:val="ro-RO"/>
        </w:rPr>
        <w:t>=0.3daN, F</w:t>
      </w:r>
      <w:r>
        <w:rPr>
          <w:vertAlign w:val="subscript"/>
          <w:lang w:val="ro-RO"/>
        </w:rPr>
        <w:t>4</w:t>
      </w:r>
      <w:r>
        <w:rPr>
          <w:lang w:val="ro-RO"/>
        </w:rPr>
        <w:t>=4000mN, F</w:t>
      </w:r>
      <w:r>
        <w:rPr>
          <w:vertAlign w:val="subscript"/>
          <w:lang w:val="ro-RO"/>
        </w:rPr>
        <w:t>5</w:t>
      </w:r>
      <w:r>
        <w:rPr>
          <w:lang w:val="ro-RO"/>
        </w:rPr>
        <w:t>=0.007MN.</w:t>
      </w: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t>Fo</w:t>
      </w:r>
      <w:r>
        <w:rPr>
          <w:lang w:val="ro-RO"/>
        </w:rPr>
        <w:t xml:space="preserve">rța </w:t>
      </w:r>
      <m:oMath>
        <m:acc>
          <m:accPr>
            <m:chr m:val="⃗"/>
            <m:ctrlPr>
              <w:rPr>
                <w:rFonts w:ascii="Cambria Math" w:hAnsi="Cambria Math"/>
                <w:i/>
                <w:lang w:val="ro-RO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F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e>
              <m:sub>
                <m:r>
                  <w:rPr>
                    <w:rFonts w:ascii="Cambria Math" w:hAnsi="Cambria Math"/>
                    <w:lang w:val="ro-RO"/>
                  </w:rPr>
                  <m:t>1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sub>
            </m:sSub>
            <m:ctrlPr>
              <w:rPr>
                <w:rFonts w:ascii="Cambria Math" w:hAnsi="Cambria Math"/>
                <w:i/>
                <w:lang w:val="ro-RO"/>
              </w:rPr>
            </m:ctrlPr>
          </m:e>
        </m:acc>
      </m:oMath>
      <w:r>
        <w:rPr>
          <w:rFonts w:eastAsiaTheme="minorEastAsia"/>
          <w:lang w:val="ro-RO"/>
        </w:rPr>
        <w:t xml:space="preserve">  din figura de mai jos are valoarea numerică de 200N. Reprezintă la aceeași scară, o forță</w:t>
      </w:r>
      <w:r>
        <w:rPr>
          <w:lang w:val="ro-RO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lang w:val="ro-RO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F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e>
              <m:sub>
                <m:r>
                  <w:rPr>
                    <w:rFonts w:ascii="Cambria Math" w:hAnsi="Cambria Math"/>
                    <w:lang w:val="ro-RO"/>
                  </w:rPr>
                  <m:t>2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sub>
            </m:sSub>
            <m:ctrlPr>
              <w:rPr>
                <w:rFonts w:ascii="Cambria Math" w:hAnsi="Cambria Math"/>
                <w:i/>
                <w:lang w:val="ro-RO"/>
              </w:rPr>
            </m:ctrlPr>
          </m:e>
        </m:acc>
      </m:oMath>
      <w:r>
        <w:rPr>
          <w:rFonts w:eastAsiaTheme="minorEastAsia"/>
          <w:lang w:val="ro-RO"/>
        </w:rPr>
        <w:t xml:space="preserve"> cu valoarea numerică de 80N care are aceeași direcție  cu </w:t>
      </w:r>
      <w:r>
        <w:rPr>
          <w:lang w:val="ro-RO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lang w:val="ro-RO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F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e>
              <m:sub>
                <m:r>
                  <w:rPr>
                    <w:rFonts w:ascii="Cambria Math" w:hAnsi="Cambria Math"/>
                    <w:lang w:val="ro-RO"/>
                  </w:rPr>
                  <m:t>1</m:t>
                </m:r>
                <m:ctrlPr>
                  <w:rPr>
                    <w:rFonts w:ascii="Cambria Math" w:hAnsi="Cambria Math"/>
                    <w:i/>
                    <w:lang w:val="ro-RO"/>
                  </w:rPr>
                </m:ctrlPr>
              </m:sub>
            </m:sSub>
            <m:ctrlPr>
              <w:rPr>
                <w:rFonts w:ascii="Cambria Math" w:hAnsi="Cambria Math"/>
                <w:i/>
                <w:lang w:val="ro-RO"/>
              </w:rPr>
            </m:ctrlPr>
          </m:e>
        </m:acc>
      </m:oMath>
      <w:r>
        <w:rPr>
          <w:rFonts w:eastAsiaTheme="minorEastAsia"/>
          <w:lang w:val="ro-RO"/>
        </w:rPr>
        <w:t xml:space="preserve"> , dar sens opus.</w:t>
      </w:r>
    </w:p>
    <w:p>
      <w:pPr>
        <w:pStyle w:val="6"/>
        <w:spacing w:line="276" w:lineRule="auto"/>
        <w:rPr>
          <w:rFonts w:eastAsiaTheme="minorEastAsia"/>
          <w:lang w:val="ro-RO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  <w:lang w:val="ro-RO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o-RO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e>
                <m:sub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lang w:val="ro-RO"/>
                </w:rPr>
              </m:ctrlPr>
            </m:e>
          </m:acc>
        </m:oMath>
      </m:oMathPara>
    </w:p>
    <w:p>
      <w:pPr>
        <w:pStyle w:val="6"/>
        <w:spacing w:line="276" w:lineRule="auto"/>
        <w:rPr>
          <w:lang w:val="ro-RO"/>
        </w:rPr>
      </w:pP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110490</wp:posOffset>
                </wp:positionV>
                <wp:extent cx="635" cy="53340"/>
                <wp:effectExtent l="4445" t="0" r="13970" b="381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3.3pt;margin-top:8.7pt;height:4.2pt;width:0.05pt;z-index:251663360;mso-width-relative:page;mso-height-relative:page;" filled="f" stroked="t" coordsize="21600,21600" o:gfxdata="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Y/fS7XAAAACQEAAA8AAAAAAAAAAQAgAAAAIgAAAGRycy9k&#10;b3ducmV2LnhtbFBLAQIUABQAAAAIAIdO4kBI1xPnygEAAKEDAAAOAAAAAAAAAAEAIAAAACY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57150</wp:posOffset>
                </wp:positionV>
                <wp:extent cx="0" cy="106680"/>
                <wp:effectExtent l="4445" t="0" r="14605" b="762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6.1pt;margin-top:4.5pt;height:8.4pt;width:0pt;z-index:251664384;mso-width-relative:page;mso-height-relative:page;" filled="f" stroked="t" coordsize="21600,21600" o:gfxdata="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SqILtUAAAAIAQAADwAAAAAAAAABACAAAAAiAAAAZHJzL2Rvd25y&#10;ZXYueG1sUEsBAhQAFAAAAAgAh07iQINjte3IAQAAoAMAAA4AAAAAAAAAAQAgAAAAJA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110490</wp:posOffset>
                </wp:positionV>
                <wp:extent cx="2019300" cy="0"/>
                <wp:effectExtent l="0" t="38100" r="0" b="381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6.1pt;margin-top:8.7pt;height:0pt;width:159pt;z-index:251658240;mso-width-relative:page;mso-height-relative:page;" filled="f" stroked="t" coordsize="21600,21600" o:gfxdata="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A50abYAAAACQEAAA8AAAAAAAAAAQAgAAAAIgAA&#10;AGRycy9kb3ducmV2LnhtbFBLAQIUABQAAAAIAIdO4kAYFP7zzwEAAKUDAAAOAAAAAAAAAAEAIAAA&#10;ACc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110490</wp:posOffset>
                </wp:positionV>
                <wp:extent cx="0" cy="53340"/>
                <wp:effectExtent l="4445" t="0" r="14605" b="381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1.5pt;margin-top:8.7pt;height:4.2pt;width:0pt;z-index:251662336;mso-width-relative:page;mso-height-relative:page;" filled="f" stroked="t" coordsize="21600,21600" o:gfxdata="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FQdMvXAAAACQEAAA8AAAAAAAAAAQAgAAAAIgAAAGRycy9kb3du&#10;cmV2LnhtbFBLAQIUABQAAAAIAIdO4kBVc6EoxwEAAJ8DAAAOAAAAAAAAAAEAIAAAACY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3171190</wp:posOffset>
                </wp:positionH>
                <wp:positionV relativeFrom="paragraph">
                  <wp:posOffset>110490</wp:posOffset>
                </wp:positionV>
                <wp:extent cx="0" cy="53340"/>
                <wp:effectExtent l="4445" t="0" r="14605" b="381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.7pt;margin-top:8.7pt;height:4.2pt;width:0pt;z-index:251661312;mso-width-relative:page;mso-height-relative:page;" filled="f" stroked="t" coordsize="21600,21600" o:gfxdata="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D/6mnXAAAACQEAAA8AAAAAAAAAAQAgAAAAIgAAAGRycy9kb3du&#10;cmV2LnhtbFBLAQIUABQAAAAIAIdO4kAaqeW4xwEAAJ8DAAAOAAAAAAAAAAEAIAAAACY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110490</wp:posOffset>
                </wp:positionV>
                <wp:extent cx="0" cy="53340"/>
                <wp:effectExtent l="4445" t="0" r="14605" b="381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pt;margin-top:8.7pt;height:4.2pt;width:0pt;z-index:251660288;mso-width-relative:page;mso-height-relative:page;" filled="f" stroked="t" coordsize="21600,21600" o:gfxdata="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gQAsPWAAAACQEAAA8AAAAAAAAAAQAgAAAAIgAAAGRycy9kb3du&#10;cmV2LnhtbFBLAQIUABQAAAAIAIdO4kBxaU4yyAEAAJ8DAAAOAAAAAAAAAAEAIAAAACU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line="276" w:lineRule="auto"/>
        <w:rPr>
          <w:lang w:val="ro-RO"/>
        </w:rPr>
      </w:pP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rPr>
          <w:lang w:val="ro-RO"/>
        </w:rPr>
        <w:t>Cum explicați înaintarea unei bărci cu vâsle?</w:t>
      </w: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rPr>
          <w:lang w:val="ro-RO"/>
        </w:rPr>
        <w:t>Un copil aleargă pe suprafața platformei unui cărucior. Ce se întâmplă cu căruciorul? De ce?</w:t>
      </w:r>
    </w:p>
    <w:p>
      <w:pPr>
        <w:pStyle w:val="6"/>
        <w:numPr>
          <w:ilvl w:val="0"/>
          <w:numId w:val="1"/>
        </w:numPr>
        <w:spacing w:line="276" w:lineRule="auto"/>
        <w:rPr>
          <w:lang w:val="ro-RO"/>
        </w:rPr>
      </w:pPr>
      <w:r>
        <w:rPr>
          <w:lang w:val="ro-RO"/>
        </w:rPr>
        <w:t>Desenează un triunghi dreptunghic. Știind că o catetă are lungimea de 3cm și ipotenuza de 5cm, calculează lungimea celeilalte catete.</w:t>
      </w:r>
    </w:p>
    <w:p>
      <w:pPr>
        <w:pStyle w:val="6"/>
        <w:spacing w:line="276" w:lineRule="auto"/>
        <w:rPr>
          <w:lang w:val="ro-RO"/>
        </w:rPr>
      </w:pPr>
    </w:p>
    <w:p>
      <w:pPr>
        <w:pStyle w:val="6"/>
        <w:spacing w:line="276" w:lineRule="auto"/>
        <w:rPr>
          <w:lang w:val="ro-RO"/>
        </w:rPr>
      </w:pPr>
    </w:p>
    <w:p>
      <w:pPr>
        <w:pStyle w:val="6"/>
        <w:spacing w:line="276" w:lineRule="auto"/>
        <w:rPr>
          <w:lang w:val="ro-RO"/>
        </w:rPr>
      </w:pPr>
    </w:p>
    <w:p>
      <w:pPr>
        <w:pStyle w:val="6"/>
        <w:spacing w:line="276" w:lineRule="auto"/>
        <w:rPr>
          <w:lang w:val="ro-RO"/>
        </w:rPr>
      </w:pPr>
    </w:p>
    <w:p>
      <w:pPr>
        <w:tabs>
          <w:tab w:val="left" w:pos="10080"/>
        </w:tabs>
        <w:ind w:right="435"/>
        <w:rPr>
          <w:rFonts w:hint="default"/>
          <w:b w:val="0"/>
          <w:bCs/>
          <w:sz w:val="22"/>
          <w:szCs w:val="22"/>
          <w:lang w:val="en-GB"/>
        </w:rPr>
      </w:pPr>
      <w:r>
        <w:rPr>
          <w:rFonts w:hint="default"/>
          <w:b w:val="0"/>
          <w:bCs/>
          <w:sz w:val="22"/>
          <w:szCs w:val="22"/>
          <w:lang w:val="en-GB"/>
        </w:rPr>
        <w:t xml:space="preserve">Nume si prenume elev………………………                       </w:t>
      </w:r>
    </w:p>
    <w:p>
      <w:pPr>
        <w:tabs>
          <w:tab w:val="left" w:pos="10080"/>
        </w:tabs>
        <w:ind w:right="435"/>
        <w:rPr>
          <w:rFonts w:hint="default"/>
          <w:b w:val="0"/>
          <w:bCs/>
          <w:sz w:val="22"/>
          <w:szCs w:val="22"/>
          <w:lang w:val="en-GB"/>
        </w:rPr>
      </w:pPr>
      <w:r>
        <w:rPr>
          <w:rFonts w:hint="default"/>
          <w:b w:val="0"/>
          <w:bCs/>
          <w:sz w:val="22"/>
          <w:szCs w:val="22"/>
          <w:lang w:val="en-GB"/>
        </w:rPr>
        <w:t>Clasa a VII a</w:t>
      </w:r>
    </w:p>
    <w:p>
      <w:pPr>
        <w:tabs>
          <w:tab w:val="left" w:pos="10080"/>
        </w:tabs>
        <w:ind w:right="435"/>
        <w:rPr>
          <w:b/>
          <w:sz w:val="22"/>
          <w:szCs w:val="22"/>
        </w:rPr>
      </w:pPr>
    </w:p>
    <w:p>
      <w:pPr>
        <w:tabs>
          <w:tab w:val="left" w:pos="10080"/>
        </w:tabs>
        <w:ind w:right="435" w:firstLine="3742" w:firstLineChars="1700"/>
        <w:rPr>
          <w:rFonts w:hint="default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Fișă de lucru 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b/>
          <w:i/>
          <w:sz w:val="22"/>
          <w:szCs w:val="22"/>
        </w:rPr>
        <w:t>I.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Citiți cu atenție afirmațiile de mai jos. În cazul în care apreciați că afirmația este adevărată, încercuiți litera A. Dacă apreciați că informația este falsă, încercuiți litera F</w:t>
      </w:r>
      <w:r>
        <w:rPr>
          <w:sz w:val="22"/>
          <w:szCs w:val="22"/>
        </w:rPr>
        <w:t xml:space="preserve">.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sz w:val="22"/>
          <w:szCs w:val="22"/>
        </w:rPr>
        <w:t xml:space="preserve">1.Forţa este o mărime fizică care măsoară inerția corpurilor. A F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sz w:val="22"/>
          <w:szCs w:val="22"/>
        </w:rPr>
        <w:t xml:space="preserve">2.Masa corpului este o mărime fizică vectorială. A F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sz w:val="22"/>
          <w:szCs w:val="22"/>
        </w:rPr>
        <w:t xml:space="preserve">3.Deformarea corpurilor este efectul static al forțelor. A F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sz w:val="22"/>
          <w:szCs w:val="22"/>
        </w:rPr>
        <w:t xml:space="preserve">4.Schimbarea vitezei unui corp este efectul dinamic al forțelor. A F </w:t>
      </w:r>
    </w:p>
    <w:p>
      <w:pPr>
        <w:tabs>
          <w:tab w:val="left" w:pos="10080"/>
        </w:tabs>
        <w:ind w:right="435"/>
        <w:rPr>
          <w:sz w:val="22"/>
          <w:szCs w:val="22"/>
        </w:rPr>
      </w:pPr>
      <w:r>
        <w:rPr>
          <w:sz w:val="22"/>
          <w:szCs w:val="22"/>
        </w:rPr>
        <w:t>5.Greutatea unui corp se măsoară cu balanța. A F</w:t>
      </w:r>
    </w:p>
    <w:p>
      <w:pPr>
        <w:pStyle w:val="7"/>
        <w:ind w:right="435"/>
        <w:rPr>
          <w:bCs/>
          <w:i/>
          <w:iCs/>
          <w:sz w:val="22"/>
          <w:szCs w:val="22"/>
          <w:lang w:val="ro-RO"/>
        </w:rPr>
      </w:pPr>
    </w:p>
    <w:p>
      <w:pPr>
        <w:pStyle w:val="7"/>
        <w:ind w:right="435"/>
        <w:rPr>
          <w:sz w:val="22"/>
          <w:szCs w:val="22"/>
          <w:lang w:val="ro-RO"/>
        </w:rPr>
      </w:pPr>
      <w:r>
        <w:rPr>
          <w:b/>
          <w:bCs/>
          <w:i/>
          <w:iCs/>
          <w:sz w:val="22"/>
          <w:szCs w:val="22"/>
          <w:lang w:val="ro-RO"/>
        </w:rPr>
        <w:t>II.</w:t>
      </w:r>
      <w:r>
        <w:rPr>
          <w:bCs/>
          <w:i/>
          <w:iCs/>
          <w:sz w:val="22"/>
          <w:szCs w:val="22"/>
          <w:lang w:val="ro-RO"/>
        </w:rPr>
        <w:t xml:space="preserve"> Completați afirmațiile de mai jos astfel încât să devină complete și corecte din punct de vedere fizic</w:t>
      </w:r>
    </w:p>
    <w:p>
      <w:pPr>
        <w:pStyle w:val="7"/>
        <w:spacing w:line="276" w:lineRule="auto"/>
        <w:ind w:right="43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1.Forţa este o mărime fizică care măsoară ...................................................... </w:t>
      </w:r>
    </w:p>
    <w:p>
      <w:pPr>
        <w:pStyle w:val="7"/>
        <w:spacing w:line="276" w:lineRule="auto"/>
        <w:ind w:right="43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2.O mărime fizică vectorială se deosebește de o mărime fizică scalară prin următoarele elemente: </w:t>
      </w:r>
    </w:p>
    <w:p>
      <w:pPr>
        <w:pStyle w:val="7"/>
        <w:spacing w:line="276" w:lineRule="auto"/>
        <w:ind w:right="43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a)……………………………………………………………………. b)…………………………………………………………………….. c)…………………………………………………………………….. </w:t>
      </w:r>
    </w:p>
    <w:p>
      <w:pPr>
        <w:pStyle w:val="7"/>
        <w:spacing w:line="276" w:lineRule="auto"/>
        <w:ind w:right="43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3.Dacă un corp acționează asupra altui corp cu o forță numită ..........................., atunci și cel de-al doilea corp va acționa asupra primului cu o forță numită.........................., egală în ........................, dar de sens................. acesteia. (Principiul…………………………..și ….....................................). </w:t>
      </w:r>
    </w:p>
    <w:p>
      <w:pPr>
        <w:pStyle w:val="7"/>
        <w:spacing w:line="276" w:lineRule="auto"/>
        <w:ind w:right="435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4.Forţa elastică are direcția …........................., dar sens.................................</w:t>
      </w:r>
      <w:r>
        <w:rPr>
          <w:b/>
          <w:bCs/>
          <w:sz w:val="22"/>
          <w:szCs w:val="22"/>
          <w:lang w:val="ro-RO"/>
        </w:rPr>
        <w:t xml:space="preserve">. </w:t>
      </w:r>
    </w:p>
    <w:p>
      <w:pPr>
        <w:tabs>
          <w:tab w:val="left" w:pos="10080"/>
        </w:tabs>
        <w:spacing w:line="276" w:lineRule="auto"/>
        <w:ind w:right="435"/>
        <w:rPr>
          <w:b/>
          <w:bCs/>
          <w:sz w:val="22"/>
          <w:szCs w:val="22"/>
        </w:rPr>
      </w:pPr>
      <w:r>
        <w:rPr>
          <w:sz w:val="22"/>
          <w:szCs w:val="22"/>
        </w:rPr>
        <w:t>5.Forţa de frecare nu depinde de......................................................................</w:t>
      </w:r>
      <w:r>
        <w:rPr>
          <w:b/>
          <w:bCs/>
          <w:sz w:val="22"/>
          <w:szCs w:val="22"/>
        </w:rPr>
        <w:t>.</w:t>
      </w:r>
    </w:p>
    <w:p>
      <w:pPr>
        <w:ind w:right="435"/>
        <w:rPr>
          <w:bCs/>
          <w:i/>
          <w:sz w:val="22"/>
          <w:szCs w:val="22"/>
        </w:rPr>
      </w:pPr>
    </w:p>
    <w:p>
      <w:pPr>
        <w:ind w:right="435"/>
        <w:rPr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III. </w:t>
      </w:r>
      <w:r>
        <w:rPr>
          <w:bCs/>
          <w:i/>
          <w:sz w:val="22"/>
          <w:szCs w:val="22"/>
        </w:rPr>
        <w:t>Reprezentați forțele cu același punct de aplicație, calculați si reprezentați rezultanta lor.</w:t>
      </w:r>
    </w:p>
    <w:p>
      <w:pPr>
        <w:ind w:right="435"/>
        <w:rPr>
          <w:sz w:val="22"/>
          <w:szCs w:val="22"/>
        </w:rPr>
      </w:pPr>
      <w:r>
        <w:rPr>
          <w:b/>
          <w:bCs/>
          <w:sz w:val="22"/>
          <w:szCs w:val="22"/>
        </w:rPr>
        <w:t>a)</w:t>
      </w:r>
      <w:r>
        <w:rPr>
          <w:position w:val="-4"/>
          <w:sz w:val="22"/>
          <w:szCs w:val="22"/>
        </w:rPr>
        <w:object>
          <v:shape id="_x0000_i1025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>, orizontala spre dreapta, F</w: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>= 8 N, ( 1cm→2N) si</w:t>
      </w:r>
      <w:r>
        <w:rPr>
          <w:position w:val="-4"/>
          <w:sz w:val="22"/>
          <w:szCs w:val="22"/>
        </w:rPr>
        <w:object>
          <v:shape id="_x0000_i1026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,verticala in sus, F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= 6 N</w:t>
      </w:r>
    </w:p>
    <w:p>
      <w:pPr>
        <w:ind w:right="435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b/>
          <w:bCs/>
          <w:sz w:val="22"/>
          <w:szCs w:val="22"/>
        </w:rPr>
        <w:t xml:space="preserve"> </w:t>
      </w:r>
      <w:r>
        <w:rPr>
          <w:position w:val="-4"/>
          <w:sz w:val="22"/>
          <w:szCs w:val="22"/>
        </w:rPr>
        <w:object>
          <v:shape id="_x0000_i1027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,orizontala spre stânga , F</w: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= 1,2 N, ( 1cm→0,3N) si  </w:t>
      </w:r>
      <w:r>
        <w:rPr>
          <w:position w:val="-4"/>
          <w:sz w:val="22"/>
          <w:szCs w:val="22"/>
        </w:rPr>
        <w:object>
          <v:shape id="_x0000_i1028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,la un unghi de 60</w:t>
      </w:r>
      <w:r>
        <w:rPr>
          <w:sz w:val="22"/>
          <w:szCs w:val="22"/>
          <w:vertAlign w:val="superscript"/>
        </w:rPr>
        <w:t>0</w:t>
      </w:r>
      <w:r>
        <w:rPr>
          <w:sz w:val="22"/>
          <w:szCs w:val="22"/>
        </w:rPr>
        <w:t xml:space="preserve"> fata de orizontala, spre stânga,  F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= F</w:t>
      </w:r>
      <w:r>
        <w:rPr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</w:t>
      </w:r>
    </w:p>
    <w:p>
      <w:pPr>
        <w:ind w:right="119"/>
        <w:rPr>
          <w:b/>
          <w:i/>
          <w:sz w:val="22"/>
          <w:szCs w:val="22"/>
        </w:rPr>
      </w:pPr>
    </w:p>
    <w:p>
      <w:pPr>
        <w:ind w:right="119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IV</w:t>
      </w:r>
      <w:r>
        <w:rPr>
          <w:i/>
          <w:sz w:val="22"/>
          <w:szCs w:val="22"/>
        </w:rPr>
        <w:t>. Reprezentați forțele care acționează asupra corpurilor 1 și 2 din figura de următoare..</w:t>
      </w:r>
    </w:p>
    <w:p>
      <w:pPr>
        <w:ind w:left="851" w:right="119"/>
        <w:jc w:val="center"/>
        <w:rPr>
          <w:sz w:val="22"/>
          <w:szCs w:val="22"/>
        </w:rPr>
      </w:pPr>
      <w:r>
        <w:rPr>
          <w:sz w:val="22"/>
          <w:szCs w:val="22"/>
          <w:lang w:val="en-US" w:eastAsia="en-US"/>
        </w:rPr>
        <w:drawing>
          <wp:inline distT="0" distB="0" distL="0" distR="0">
            <wp:extent cx="3086100" cy="12287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ind w:left="851" w:right="119"/>
        <w:rPr>
          <w:sz w:val="22"/>
          <w:szCs w:val="22"/>
        </w:rPr>
      </w:pPr>
    </w:p>
    <w:p>
      <w:pPr>
        <w:pStyle w:val="6"/>
        <w:numPr>
          <w:ilvl w:val="0"/>
          <w:numId w:val="0"/>
        </w:numPr>
        <w:ind w:left="851" w:leftChars="0" w:right="119" w:rightChars="0"/>
        <w:rPr>
          <w:sz w:val="22"/>
          <w:szCs w:val="22"/>
        </w:rPr>
      </w:pPr>
      <w:r>
        <w:rPr>
          <w:rFonts w:hint="default"/>
          <w:b/>
          <w:bCs/>
          <w:i/>
          <w:iCs/>
          <w:sz w:val="22"/>
          <w:szCs w:val="22"/>
          <w:lang w:val="en-GB"/>
        </w:rPr>
        <w:t xml:space="preserve">V. </w:t>
      </w:r>
      <w:r>
        <w:rPr>
          <w:sz w:val="22"/>
          <w:szCs w:val="22"/>
        </w:rPr>
        <w:t>Se dau forțele: F1= 4N, F2= 4N, F3=6</w:t>
      </w:r>
      <w:r>
        <w:rPr>
          <w:position w:val="-8"/>
        </w:rPr>
        <w:object>
          <v:shape id="_x0000_i1029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sz w:val="22"/>
          <w:szCs w:val="22"/>
        </w:rPr>
        <w:t>N , F4=2</w:t>
      </w:r>
      <w:r>
        <w:rPr>
          <w:position w:val="-8"/>
        </w:rPr>
        <w:object>
          <v:shape id="_x0000_i1030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sz w:val="22"/>
          <w:szCs w:val="22"/>
        </w:rPr>
        <w:t xml:space="preserve"> N. Să se afle rezultanta vectorilor.</w:t>
      </w:r>
    </w:p>
    <w:p>
      <w:pPr>
        <w:ind w:right="119"/>
        <w:rPr>
          <w:sz w:val="22"/>
          <w:szCs w:val="22"/>
        </w:rPr>
      </w:pPr>
    </w:p>
    <w:p>
      <w:pPr>
        <w:ind w:right="119"/>
        <w:rPr>
          <w:sz w:val="22"/>
          <w:szCs w:val="22"/>
        </w:rPr>
      </w:pPr>
    </w:p>
    <w:p>
      <w:pPr>
        <w:ind w:left="851"/>
      </w:pPr>
    </w:p>
    <w:p>
      <w:r>
        <w:rPr>
          <w:sz w:val="22"/>
          <w:szCs w:val="22"/>
          <w:lang w:val="en-US" w:eastAsia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6144895</wp:posOffset>
            </wp:positionH>
            <wp:positionV relativeFrom="margin">
              <wp:posOffset>4276090</wp:posOffset>
            </wp:positionV>
            <wp:extent cx="1901190" cy="2476500"/>
            <wp:effectExtent l="0" t="0" r="381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90" w:firstLineChars="1550"/>
      <w:rPr>
        <w:rFonts w:hint="default"/>
        <w:lang w:val="en-GB"/>
      </w:rPr>
    </w:pPr>
    <w:r>
      <w:rPr>
        <w:rFonts w:hint="default"/>
        <w:lang w:val="en-GB"/>
      </w:rPr>
      <w:t>FIZICA-Cap.III.INTERACTIUNI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3DEF"/>
    <w:multiLevelType w:val="multilevel"/>
    <w:tmpl w:val="72323DE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11781"/>
    <w:rsid w:val="12311781"/>
    <w:rsid w:val="17D0003E"/>
    <w:rsid w:val="544A3B74"/>
    <w:rsid w:val="7950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cs="Times New Roman" w:eastAsiaTheme="minorHAnsi"/>
      <w:sz w:val="24"/>
      <w:szCs w:val="24"/>
      <w:lang w:val="en-GB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6.bin"/><Relationship Id="rId13" Type="http://schemas.openxmlformats.org/officeDocument/2006/relationships/image" Target="media/image4.wmf"/><Relationship Id="rId12" Type="http://schemas.openxmlformats.org/officeDocument/2006/relationships/oleObject" Target="embeddings/oleObject5.bin"/><Relationship Id="rId11" Type="http://schemas.openxmlformats.org/officeDocument/2006/relationships/image" Target="media/image3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2020-11-18T19:17:00Z</dcterms:created>
  <dc:creator>Windows10</dc:creator>
  <cp:lastModifiedBy>Windows10</cp:lastModifiedBy>
  <dcterms:modified xsi:type="dcterms:W3CDTF">2020-11-18T20:23:51Z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2057-11.2.0.9739</vt:lpwstr>
  </property>
</Properties>
</file>